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6D" w:rsidRDefault="00EE3C91" w:rsidP="0037056D">
      <w:pPr>
        <w:ind w:firstLine="567"/>
        <w:jc w:val="center"/>
        <w:rPr>
          <w:b/>
          <w:szCs w:val="22"/>
          <w:lang w:val="kk-KZ"/>
        </w:rPr>
      </w:pPr>
      <w:r>
        <w:rPr>
          <w:b/>
          <w:szCs w:val="22"/>
          <w:lang w:val="kk-KZ"/>
        </w:rPr>
        <w:t xml:space="preserve">5-тақырып. </w:t>
      </w:r>
    </w:p>
    <w:p w:rsidR="00EE3C91" w:rsidRDefault="00EE3C91" w:rsidP="0037056D">
      <w:pPr>
        <w:ind w:firstLine="567"/>
        <w:jc w:val="center"/>
        <w:rPr>
          <w:b/>
          <w:szCs w:val="22"/>
          <w:lang w:val="kk-KZ"/>
        </w:rPr>
      </w:pPr>
      <w:r>
        <w:rPr>
          <w:b/>
          <w:szCs w:val="22"/>
          <w:lang w:val="kk-KZ"/>
        </w:rPr>
        <w:t>Отбасы құқығы негіздері.</w:t>
      </w:r>
    </w:p>
    <w:p w:rsidR="00EE3C91" w:rsidRDefault="00EE3C91" w:rsidP="0037056D">
      <w:pPr>
        <w:ind w:firstLine="567"/>
        <w:jc w:val="both"/>
        <w:rPr>
          <w:szCs w:val="22"/>
          <w:lang w:val="kk-KZ"/>
        </w:rPr>
      </w:pPr>
    </w:p>
    <w:p w:rsidR="00EE3C91" w:rsidRDefault="00EE3C91" w:rsidP="0037056D">
      <w:pPr>
        <w:ind w:firstLine="567"/>
        <w:jc w:val="both"/>
        <w:rPr>
          <w:szCs w:val="22"/>
          <w:lang w:val="kk-KZ"/>
        </w:rPr>
      </w:pPr>
      <w:r>
        <w:rPr>
          <w:szCs w:val="22"/>
          <w:lang w:val="kk-KZ"/>
        </w:rPr>
        <w:t>Отбасылық құқықтық қатынастар құқық нормасымен реттелетін отбаы мүшелері арасындағы қатынастар болып табылады.</w:t>
      </w:r>
    </w:p>
    <w:p w:rsidR="00EE3C91" w:rsidRDefault="00EE3C91" w:rsidP="0037056D">
      <w:pPr>
        <w:ind w:firstLine="567"/>
        <w:jc w:val="both"/>
        <w:rPr>
          <w:szCs w:val="22"/>
          <w:lang w:val="kk-KZ"/>
        </w:rPr>
      </w:pPr>
      <w:r>
        <w:rPr>
          <w:szCs w:val="22"/>
          <w:lang w:val="kk-KZ"/>
        </w:rPr>
        <w:t>Неке дегеніміз ерлі зайыптылар арасындағы мүліктік әне мүліктік емес қатынастарды туғызатын, отбасын құру мақсатымен заңдарда белгіленген тәртіппен тараптардың ерікті және толық келісімі жағдайында жасалған еркек пен әйелдің арасындағы тең құқықты одағы.</w:t>
      </w:r>
    </w:p>
    <w:p w:rsidR="00EE3C91" w:rsidRDefault="00EE3C91" w:rsidP="0037056D">
      <w:pPr>
        <w:ind w:firstLine="567"/>
        <w:jc w:val="both"/>
        <w:rPr>
          <w:szCs w:val="22"/>
          <w:lang w:val="kk-KZ"/>
        </w:rPr>
      </w:pPr>
      <w:r>
        <w:rPr>
          <w:szCs w:val="22"/>
          <w:lang w:val="kk-KZ"/>
        </w:rPr>
        <w:t>Некегк тұру тәртібі бойынша некеге отырғысы келген азаматтардың арыздары алдымен азаматтық хал актілерін жазатын мемлекеттік органдардың кітабына жазылады да некені қиу некеге тұруға тілек білдірушілердің азаматтық хал актілерін жазу органына арыз бергеннен бастап бір ай мерзім өткен соң жүргзіледі. Дәлелді себептер бойынша бір ай өткенге дейін немесе бір айдан аспайтын уақытқа ұзартылуы мүмкін.</w:t>
      </w:r>
    </w:p>
    <w:p w:rsidR="0037056D" w:rsidRDefault="00EE3C91" w:rsidP="0037056D">
      <w:pPr>
        <w:ind w:firstLine="567"/>
        <w:jc w:val="both"/>
        <w:rPr>
          <w:b/>
          <w:szCs w:val="22"/>
          <w:lang w:val="kk-KZ"/>
        </w:rPr>
      </w:pPr>
      <w:r>
        <w:rPr>
          <w:szCs w:val="22"/>
          <w:lang w:val="kk-KZ"/>
        </w:rPr>
        <w:t>Некені қию ұшін некеге отыратын адамдарың неке жасына жетуі қажет. Неке жасы 18 жас, дәлелді себептер болған кезде неке жасы екі жылдан аспайтын мерзімге ұзартылуы мүмкін. Некеге тұрушы адамдардың қалауы бойынша неке шарты жасалуы мүмкін.</w:t>
      </w:r>
      <w:r>
        <w:rPr>
          <w:b/>
          <w:szCs w:val="22"/>
          <w:lang w:val="kk-KZ"/>
        </w:rPr>
        <w:t xml:space="preserve"> </w:t>
      </w:r>
    </w:p>
    <w:p w:rsidR="0037056D" w:rsidRDefault="0037056D" w:rsidP="0037056D">
      <w:pPr>
        <w:ind w:firstLine="567"/>
        <w:jc w:val="both"/>
        <w:rPr>
          <w:b/>
          <w:szCs w:val="22"/>
          <w:lang w:val="kk-KZ"/>
        </w:rPr>
      </w:pPr>
    </w:p>
    <w:p w:rsidR="00EE3C91" w:rsidRDefault="00EE3C91" w:rsidP="0037056D">
      <w:pPr>
        <w:ind w:firstLine="567"/>
        <w:jc w:val="both"/>
        <w:rPr>
          <w:szCs w:val="22"/>
          <w:lang w:val="kk-KZ"/>
        </w:rPr>
      </w:pPr>
      <w:r>
        <w:rPr>
          <w:b/>
          <w:szCs w:val="22"/>
          <w:lang w:val="kk-KZ"/>
        </w:rPr>
        <w:t xml:space="preserve">Неке шарты- </w:t>
      </w:r>
      <w:r>
        <w:rPr>
          <w:szCs w:val="22"/>
          <w:lang w:val="kk-KZ"/>
        </w:rPr>
        <w:t>некеге тұрушы</w:t>
      </w:r>
      <w:r>
        <w:rPr>
          <w:b/>
          <w:szCs w:val="22"/>
          <w:lang w:val="kk-KZ"/>
        </w:rPr>
        <w:t xml:space="preserve"> </w:t>
      </w:r>
      <w:r>
        <w:rPr>
          <w:szCs w:val="22"/>
          <w:lang w:val="kk-KZ"/>
        </w:rPr>
        <w:t xml:space="preserve">адамдардың келісімі </w:t>
      </w:r>
      <w:r>
        <w:rPr>
          <w:b/>
          <w:szCs w:val="22"/>
          <w:lang w:val="kk-KZ"/>
        </w:rPr>
        <w:t xml:space="preserve"> </w:t>
      </w:r>
      <w:r>
        <w:rPr>
          <w:szCs w:val="22"/>
          <w:lang w:val="kk-KZ"/>
        </w:rPr>
        <w:t>немесе ерлі-зайыптылардың некедегі және ол бұзылған жағдайдағы мүліктік құқықтары мен міндеттерін айқындайтын келісім.</w:t>
      </w:r>
    </w:p>
    <w:p w:rsidR="00EE3C91" w:rsidRDefault="00EE3C91" w:rsidP="0037056D">
      <w:pPr>
        <w:ind w:firstLine="567"/>
        <w:jc w:val="both"/>
        <w:rPr>
          <w:szCs w:val="22"/>
          <w:lang w:val="kk-KZ"/>
        </w:rPr>
      </w:pPr>
      <w:r>
        <w:rPr>
          <w:szCs w:val="22"/>
          <w:lang w:val="kk-KZ"/>
        </w:rPr>
        <w:t xml:space="preserve"> Отбасы -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 Ата-аналар мен балалардың өзара құқықтары мен міндеттері баланың заңда белгіленген тәртіп бойынша куәландырылған тегіне негізделеді.</w:t>
      </w:r>
    </w:p>
    <w:p w:rsidR="00EE3C91" w:rsidRDefault="00EE3C91" w:rsidP="0037056D">
      <w:pPr>
        <w:ind w:firstLine="567"/>
        <w:jc w:val="both"/>
        <w:rPr>
          <w:szCs w:val="22"/>
          <w:lang w:val="kk-KZ"/>
        </w:rPr>
      </w:pPr>
      <w:r>
        <w:rPr>
          <w:szCs w:val="22"/>
          <w:lang w:val="kk-KZ"/>
        </w:rPr>
        <w:t>Өзара некеде тұрған әке мен шеше қай-қайсысының болса да арызы бойынша туу туралы кітапқа баланың ата-анасы болып жазылады. Некеде тұрмаған анадан бала туған кезде, егер ата-анасының бірлесіп берген арызы немесе соттың шешімі болмаса, шешесінің фамилиясы бойынша жазылады, ал баланың әкесінің аты, фамилиясы және ұлты баланың шешесінің айтуы бойынша жазылады.</w:t>
      </w:r>
    </w:p>
    <w:p w:rsidR="00EE3C91" w:rsidRDefault="00EE3C91" w:rsidP="0037056D">
      <w:pPr>
        <w:ind w:firstLine="567"/>
        <w:jc w:val="both"/>
        <w:rPr>
          <w:szCs w:val="22"/>
          <w:lang w:val="kk-KZ"/>
        </w:rPr>
      </w:pPr>
      <w:r>
        <w:rPr>
          <w:szCs w:val="22"/>
          <w:lang w:val="kk-KZ"/>
        </w:rPr>
        <w:t>Балалар жөніндегі ата-аналардың міндеттері: балаларды тәрбиелеу; балалардың күш-қуатын дамыту; оларды міндетті түрде оқыту; балаларды пайдалы еңбекке үйретіп өсіру; жасы толмаған балаларын және көмекке мұқтаж, еңбекке қабылеті жоқ балаларын асырау.</w:t>
      </w:r>
    </w:p>
    <w:p w:rsidR="00EE3C91" w:rsidRDefault="00EE3C91" w:rsidP="0037056D">
      <w:pPr>
        <w:ind w:firstLine="567"/>
        <w:jc w:val="both"/>
        <w:rPr>
          <w:szCs w:val="22"/>
          <w:lang w:val="kk-KZ"/>
        </w:rPr>
      </w:pPr>
      <w:r>
        <w:rPr>
          <w:szCs w:val="22"/>
          <w:lang w:val="kk-KZ"/>
        </w:rPr>
        <w:t>Ал көмек көрсетуден, алимент төлетуден бас тартқан жағдайда мәселе сот арқылы шешіледі.</w:t>
      </w:r>
    </w:p>
    <w:p w:rsidR="0037056D" w:rsidRDefault="0037056D" w:rsidP="0037056D">
      <w:pPr>
        <w:ind w:firstLine="567"/>
        <w:jc w:val="both"/>
        <w:rPr>
          <w:szCs w:val="22"/>
          <w:lang w:val="kk-KZ"/>
        </w:rPr>
      </w:pPr>
    </w:p>
    <w:p w:rsidR="00EE3C91" w:rsidRDefault="00EE3C91" w:rsidP="0037056D">
      <w:pPr>
        <w:ind w:firstLine="567"/>
        <w:jc w:val="both"/>
        <w:rPr>
          <w:szCs w:val="22"/>
          <w:lang w:val="kk-KZ"/>
        </w:rPr>
      </w:pPr>
      <w:r>
        <w:rPr>
          <w:szCs w:val="22"/>
          <w:lang w:val="kk-KZ"/>
        </w:rPr>
        <w:t>Жасы толмаған балаларға мынадай мөлшерде алимент өндіріліп алынады: бір балаға төрттен бірі, екі балаға үштен бірі, үш және одан да көп балаға әкесінің немесе шешесінің табысының тең жартысы.</w:t>
      </w:r>
    </w:p>
    <w:p w:rsidR="00EE3C91" w:rsidRDefault="00EE3C91" w:rsidP="0037056D">
      <w:pPr>
        <w:ind w:firstLine="567"/>
        <w:jc w:val="both"/>
        <w:rPr>
          <w:szCs w:val="22"/>
          <w:lang w:val="kk-KZ"/>
        </w:rPr>
      </w:pPr>
      <w:r>
        <w:rPr>
          <w:szCs w:val="22"/>
          <w:lang w:val="kk-KZ"/>
        </w:rPr>
        <w:t>Қорғаншылық пен қамқоршылық ата-анасының қамқорлығынсыз қалған (мысалы, жетім балалар) балаларды асырау, тәрбиелеу және білім беру мақсатында, сондай-ақ олардың мүліктік және мүліктік емес құқықтары мен мүдделерін қорғау үшін белгіленеді.</w:t>
      </w:r>
    </w:p>
    <w:p w:rsidR="00EE3C91" w:rsidRDefault="00EE3C91" w:rsidP="0037056D">
      <w:pPr>
        <w:ind w:firstLine="567"/>
        <w:jc w:val="both"/>
        <w:rPr>
          <w:szCs w:val="22"/>
          <w:lang w:val="kk-KZ"/>
        </w:rPr>
      </w:pPr>
      <w:r>
        <w:rPr>
          <w:szCs w:val="22"/>
          <w:lang w:val="kk-KZ"/>
        </w:rPr>
        <w:t>Қорғаншылық жасы-он төртке толмаған балаларға, сондай-ақ ақыл-есі ауысуы немесе ақыл-есінің төмендігі салдарынан сот әрекет қабілеттілігі жоқ деп танылған кәмелеттік жастағы адамдарға белгіленеді.</w:t>
      </w:r>
    </w:p>
    <w:p w:rsidR="0037056D" w:rsidRDefault="0037056D" w:rsidP="0037056D">
      <w:pPr>
        <w:ind w:firstLine="567"/>
        <w:jc w:val="both"/>
        <w:rPr>
          <w:szCs w:val="22"/>
          <w:lang w:val="kk-KZ"/>
        </w:rPr>
      </w:pPr>
    </w:p>
    <w:p w:rsidR="00EE3C91" w:rsidRDefault="00EE3C91" w:rsidP="0037056D">
      <w:pPr>
        <w:ind w:firstLine="567"/>
        <w:jc w:val="both"/>
        <w:rPr>
          <w:szCs w:val="22"/>
          <w:lang w:val="kk-KZ"/>
        </w:rPr>
      </w:pPr>
      <w:r>
        <w:rPr>
          <w:b/>
          <w:szCs w:val="22"/>
          <w:lang w:val="kk-KZ"/>
        </w:rPr>
        <w:t xml:space="preserve">    Отбасы құқығы</w:t>
      </w:r>
      <w:r>
        <w:rPr>
          <w:szCs w:val="22"/>
          <w:lang w:val="kk-KZ"/>
        </w:rPr>
        <w:t xml:space="preserve"> некелесу, туыстық, бала асырап алу және басқа да отбасы қатынастарына байланысты пайда болады.</w:t>
      </w:r>
    </w:p>
    <w:p w:rsidR="00EE3C91" w:rsidRDefault="00EE3C91" w:rsidP="0037056D">
      <w:pPr>
        <w:ind w:firstLine="567"/>
        <w:jc w:val="both"/>
        <w:rPr>
          <w:szCs w:val="22"/>
          <w:lang w:val="kk-KZ"/>
        </w:rPr>
      </w:pPr>
      <w:r>
        <w:rPr>
          <w:b/>
          <w:szCs w:val="22"/>
          <w:lang w:val="kk-KZ"/>
        </w:rPr>
        <w:t xml:space="preserve">    Отбасы қатынастарын</w:t>
      </w:r>
      <w:r>
        <w:rPr>
          <w:szCs w:val="22"/>
          <w:lang w:val="kk-KZ"/>
        </w:rPr>
        <w:t xml:space="preserve"> өзіндік мүліктік емес және мүліктік қатынастар құрайды.</w:t>
      </w:r>
    </w:p>
    <w:p w:rsidR="00EE3C91" w:rsidRDefault="00EE3C91" w:rsidP="0037056D">
      <w:pPr>
        <w:ind w:firstLine="567"/>
        <w:jc w:val="both"/>
        <w:rPr>
          <w:szCs w:val="22"/>
          <w:lang w:val="kk-KZ"/>
        </w:rPr>
      </w:pPr>
      <w:r>
        <w:rPr>
          <w:b/>
          <w:szCs w:val="22"/>
          <w:lang w:val="kk-KZ"/>
        </w:rPr>
        <w:t xml:space="preserve">    Неке жасы</w:t>
      </w:r>
      <w:r>
        <w:rPr>
          <w:szCs w:val="22"/>
          <w:lang w:val="kk-KZ"/>
        </w:rPr>
        <w:t xml:space="preserve"> ерлер мен әйелдер үшін 18-жасболып белгіленген. </w:t>
      </w:r>
    </w:p>
    <w:p w:rsidR="00EE3C91" w:rsidRDefault="00EE3C91" w:rsidP="0037056D">
      <w:pPr>
        <w:ind w:firstLine="567"/>
        <w:jc w:val="both"/>
        <w:rPr>
          <w:szCs w:val="22"/>
          <w:lang w:val="kk-KZ"/>
        </w:rPr>
      </w:pPr>
      <w:r>
        <w:rPr>
          <w:b/>
          <w:szCs w:val="22"/>
          <w:lang w:val="kk-KZ"/>
        </w:rPr>
        <w:lastRenderedPageBreak/>
        <w:t xml:space="preserve">    </w:t>
      </w:r>
    </w:p>
    <w:p w:rsidR="00EE3C91" w:rsidRDefault="00EE3C91" w:rsidP="0037056D">
      <w:pPr>
        <w:ind w:firstLine="567"/>
        <w:jc w:val="both"/>
        <w:rPr>
          <w:szCs w:val="22"/>
          <w:lang w:val="kk-KZ"/>
        </w:rPr>
      </w:pPr>
      <w:r>
        <w:rPr>
          <w:b/>
          <w:szCs w:val="22"/>
          <w:lang w:val="kk-KZ"/>
        </w:rPr>
        <w:t xml:space="preserve">   Ата-ана</w:t>
      </w:r>
      <w:r>
        <w:rPr>
          <w:szCs w:val="22"/>
          <w:lang w:val="kk-KZ"/>
        </w:rPr>
        <w:t xml:space="preserve"> </w:t>
      </w:r>
      <w:r>
        <w:rPr>
          <w:b/>
          <w:szCs w:val="22"/>
          <w:lang w:val="kk-KZ"/>
        </w:rPr>
        <w:t>құығынан айыру</w:t>
      </w:r>
      <w:r>
        <w:rPr>
          <w:szCs w:val="22"/>
          <w:lang w:val="kk-KZ"/>
        </w:rPr>
        <w:t xml:space="preserve"> сот тәртібімен жүргізіледі</w:t>
      </w:r>
    </w:p>
    <w:p w:rsidR="00EE3C91" w:rsidRDefault="00EE3C91" w:rsidP="0037056D">
      <w:pPr>
        <w:ind w:firstLine="567"/>
        <w:jc w:val="both"/>
        <w:rPr>
          <w:szCs w:val="22"/>
          <w:lang w:val="kk-KZ"/>
        </w:rPr>
      </w:pPr>
    </w:p>
    <w:p w:rsidR="00EE3C91" w:rsidRDefault="00EE3C91" w:rsidP="0037056D">
      <w:pPr>
        <w:ind w:firstLine="567"/>
        <w:jc w:val="both"/>
        <w:rPr>
          <w:b/>
          <w:szCs w:val="22"/>
          <w:lang w:val="kk-KZ"/>
        </w:rPr>
      </w:pPr>
      <w:r>
        <w:rPr>
          <w:szCs w:val="22"/>
          <w:lang w:val="kk-KZ"/>
        </w:rPr>
        <w:t xml:space="preserve">                        </w:t>
      </w:r>
      <w:r>
        <w:rPr>
          <w:b/>
          <w:szCs w:val="22"/>
          <w:lang w:val="kk-KZ"/>
        </w:rPr>
        <w:t>Пысықтау сұрақтары:</w:t>
      </w:r>
    </w:p>
    <w:p w:rsidR="00EE3C91" w:rsidRDefault="00EE3C91" w:rsidP="0037056D">
      <w:pPr>
        <w:ind w:firstLine="567"/>
        <w:jc w:val="both"/>
        <w:rPr>
          <w:b/>
          <w:szCs w:val="22"/>
          <w:lang w:val="kk-KZ"/>
        </w:rPr>
      </w:pPr>
    </w:p>
    <w:p w:rsidR="00EE3C91" w:rsidRDefault="00EE3C91" w:rsidP="0037056D">
      <w:pPr>
        <w:ind w:firstLine="567"/>
        <w:jc w:val="both"/>
        <w:rPr>
          <w:szCs w:val="22"/>
          <w:lang w:val="kk-KZ"/>
        </w:rPr>
      </w:pPr>
      <w:r>
        <w:rPr>
          <w:szCs w:val="22"/>
          <w:lang w:val="kk-KZ"/>
        </w:rPr>
        <w:t>1. Азаматтық құқық қандай қатынастарды реттейді ?</w:t>
      </w:r>
    </w:p>
    <w:p w:rsidR="00EE3C91" w:rsidRDefault="00EE3C91" w:rsidP="0037056D">
      <w:pPr>
        <w:ind w:firstLine="567"/>
        <w:jc w:val="both"/>
        <w:rPr>
          <w:szCs w:val="22"/>
          <w:lang w:val="kk-KZ"/>
        </w:rPr>
      </w:pPr>
      <w:r>
        <w:rPr>
          <w:szCs w:val="22"/>
          <w:lang w:val="kk-KZ"/>
        </w:rPr>
        <w:t>2. Азаматтық құқық қатынастарының түрлеріне не жатады ?</w:t>
      </w:r>
    </w:p>
    <w:p w:rsidR="00EE3C91" w:rsidRDefault="00EE3C91" w:rsidP="0037056D">
      <w:pPr>
        <w:ind w:firstLine="567"/>
        <w:jc w:val="both"/>
        <w:rPr>
          <w:szCs w:val="22"/>
          <w:lang w:val="kk-KZ"/>
        </w:rPr>
      </w:pPr>
      <w:r>
        <w:rPr>
          <w:szCs w:val="22"/>
          <w:lang w:val="kk-KZ"/>
        </w:rPr>
        <w:t>3. Азаматтық құқық қандай заңдармен реттеледі?</w:t>
      </w:r>
    </w:p>
    <w:p w:rsidR="00EE3C91" w:rsidRDefault="00EE3C91" w:rsidP="0037056D">
      <w:pPr>
        <w:ind w:firstLine="567"/>
        <w:jc w:val="both"/>
        <w:rPr>
          <w:szCs w:val="22"/>
          <w:lang w:val="kk-KZ"/>
        </w:rPr>
      </w:pPr>
      <w:r>
        <w:rPr>
          <w:szCs w:val="22"/>
          <w:lang w:val="kk-KZ"/>
        </w:rPr>
        <w:t>4. Жеке және заңды тұлға деген ұғымды қалай түсінесің?</w:t>
      </w:r>
    </w:p>
    <w:p w:rsidR="00EE3C91" w:rsidRDefault="00EE3C91" w:rsidP="0037056D">
      <w:pPr>
        <w:ind w:firstLine="567"/>
        <w:jc w:val="both"/>
        <w:rPr>
          <w:szCs w:val="22"/>
          <w:lang w:val="kk-KZ"/>
        </w:rPr>
      </w:pPr>
      <w:r>
        <w:rPr>
          <w:szCs w:val="22"/>
          <w:lang w:val="kk-KZ"/>
        </w:rPr>
        <w:t>5. Меншік құқығы дегеніміз не және міндеттемелік құқық қандай әдіс- тәсілдер арқылы қамтамасыз етіледі?</w:t>
      </w:r>
    </w:p>
    <w:p w:rsidR="00EE3C91" w:rsidRDefault="00EE3C91" w:rsidP="0037056D">
      <w:pPr>
        <w:ind w:firstLine="567"/>
        <w:jc w:val="both"/>
        <w:rPr>
          <w:szCs w:val="22"/>
          <w:lang w:val="kk-KZ"/>
        </w:rPr>
      </w:pPr>
      <w:r>
        <w:rPr>
          <w:szCs w:val="22"/>
          <w:lang w:val="kk-KZ"/>
        </w:rPr>
        <w:t>6.  Азамат қанша жастан бастап отбасын құруға құқығы бар және отбасы құқығы дегеніміз не?</w:t>
      </w:r>
    </w:p>
    <w:p w:rsidR="00EE3C91" w:rsidRDefault="00EE3C91" w:rsidP="0037056D">
      <w:pPr>
        <w:ind w:firstLine="567"/>
        <w:jc w:val="both"/>
        <w:rPr>
          <w:szCs w:val="22"/>
          <w:lang w:val="kk-KZ"/>
        </w:rPr>
      </w:pPr>
    </w:p>
    <w:sectPr w:rsidR="00EE3C91"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BDD"/>
    <w:multiLevelType w:val="hybridMultilevel"/>
    <w:tmpl w:val="45ECCBE0"/>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3863B6"/>
    <w:multiLevelType w:val="hybridMultilevel"/>
    <w:tmpl w:val="1894354C"/>
    <w:lvl w:ilvl="0" w:tplc="FFFFFFFF">
      <w:start w:val="4"/>
      <w:numFmt w:val="decimal"/>
      <w:lvlText w:val="%1."/>
      <w:lvlJc w:val="left"/>
      <w:pPr>
        <w:tabs>
          <w:tab w:val="num" w:pos="585"/>
        </w:tabs>
        <w:ind w:left="5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220FA4"/>
    <w:multiLevelType w:val="hybridMultilevel"/>
    <w:tmpl w:val="668A48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C303E8D"/>
    <w:multiLevelType w:val="hybridMultilevel"/>
    <w:tmpl w:val="B60EB6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77D4892"/>
    <w:multiLevelType w:val="hybridMultilevel"/>
    <w:tmpl w:val="547A5264"/>
    <w:lvl w:ilvl="0" w:tplc="FFFFFFFF">
      <w:start w:val="1"/>
      <w:numFmt w:val="decimal"/>
      <w:lvlText w:val="%1."/>
      <w:lvlJc w:val="left"/>
      <w:pPr>
        <w:tabs>
          <w:tab w:val="num" w:pos="585"/>
        </w:tabs>
        <w:ind w:left="5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7E13E00"/>
    <w:multiLevelType w:val="hybridMultilevel"/>
    <w:tmpl w:val="24A08D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2C80EDE"/>
    <w:multiLevelType w:val="hybridMultilevel"/>
    <w:tmpl w:val="E918E8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7691D67"/>
    <w:multiLevelType w:val="hybridMultilevel"/>
    <w:tmpl w:val="44DABC3A"/>
    <w:lvl w:ilvl="0" w:tplc="FFFFFFFF">
      <w:start w:val="1"/>
      <w:numFmt w:val="decimal"/>
      <w:lvlText w:val="%1."/>
      <w:lvlJc w:val="left"/>
      <w:pPr>
        <w:tabs>
          <w:tab w:val="num" w:pos="884"/>
        </w:tabs>
        <w:ind w:left="88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F5065D6"/>
    <w:multiLevelType w:val="hybridMultilevel"/>
    <w:tmpl w:val="4188565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52D3E2C"/>
    <w:multiLevelType w:val="hybridMultilevel"/>
    <w:tmpl w:val="80CE03D8"/>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ABC7E9C"/>
    <w:multiLevelType w:val="hybridMultilevel"/>
    <w:tmpl w:val="9200865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E3C91"/>
    <w:rsid w:val="001177FD"/>
    <w:rsid w:val="0037056D"/>
    <w:rsid w:val="0042516E"/>
    <w:rsid w:val="006D402E"/>
    <w:rsid w:val="007652E2"/>
    <w:rsid w:val="00EE3C91"/>
    <w:rsid w:val="00FE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91"/>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7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Hewlett-Packard</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2020-01-15T17:52:00Z</dcterms:created>
  <dcterms:modified xsi:type="dcterms:W3CDTF">2020-01-15T17:52:00Z</dcterms:modified>
</cp:coreProperties>
</file>